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Szklanki termiczne na jesienne dni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Szklanki termiczne to naczynia, których nie może zabraknąć w wyposażeniu naszej kuchni. Są to niezwykle trwałe szklanki wykonane ze specjalnie dobranego szkła. Dowiedz się więcej na ich temat.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Szklanki termiczne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wykonane z szkła borokrzemowego. Dzięki niemu nie musimy martwić się, że pod wpływem wysokiej lub bardzo niskiej temperatury szklanki pękną. W przypadku klasycznego szkła niestety taka sytuacja może mieć miejsce.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Szklanki termiczne - wysoka jakość gwarancją bezpieczeństwa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nami coraz chłodniejsze dni. Nie ma w tym czasie nic lepszego od wieczoru z ciepłą herbatą. Dzięki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szklankom termicznym</w:t>
      </w:r>
      <w:r>
        <w:rPr>
          <w:rFonts w:ascii="calibri" w:hAnsi="calibri" w:eastAsia="calibri" w:cs="calibri"/>
          <w:sz w:val="24"/>
          <w:szCs w:val="24"/>
        </w:rPr>
        <w:t xml:space="preserve"> nasza herbata lub kawa będzie o wiele dłużej utrzymywać wysoką temperaturę. Każdy łyk, aż do ostatniego będzie więc rozgrzewał nasze ciało.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Designerskie szklanki termiczne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są to tylko naczynia niezwykle praktyczne, ale również kosmicznie piękne! Znajdziemy je w sklepie Maleomi. Zestaw 4 szklanek z podwójną ścianką prezentuje się genialnie na zdjęciach, a co dopiero w kuchni!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teraz każdy łyk Twojej herbaty lub kawy będzie czystą przyjemnością. Zamów </w:t>
      </w:r>
      <w:r>
        <w:rPr>
          <w:rFonts w:ascii="calibri" w:hAnsi="calibri" w:eastAsia="calibri" w:cs="calibri"/>
          <w:sz w:val="24"/>
          <w:szCs w:val="24"/>
          <w:b/>
        </w:rPr>
        <w:t xml:space="preserve">szklanki termiczne</w:t>
      </w:r>
      <w:r>
        <w:rPr>
          <w:rFonts w:ascii="calibri" w:hAnsi="calibri" w:eastAsia="calibri" w:cs="calibri"/>
          <w:sz w:val="24"/>
          <w:szCs w:val="24"/>
        </w:rPr>
        <w:t xml:space="preserve"> już dziś, a w przeciągu kilku dni znajdą się pod wskazanym adresem!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aleomi.pl/zestaw-4-szklanki-termiczne-200ml-vialli-design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2026-04-28T20:14:15+02:00</dcterms:created>
  <dcterms:modified xsi:type="dcterms:W3CDTF">2026-04-28T20:14:15+02:00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